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31" w:rsidRPr="009F4C76" w:rsidRDefault="00C42F31" w:rsidP="00C42F31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F4C76">
        <w:rPr>
          <w:rFonts w:ascii="Times New Roman" w:hAnsi="Times New Roman"/>
          <w:b/>
          <w:sz w:val="24"/>
          <w:szCs w:val="24"/>
        </w:rPr>
        <w:t xml:space="preserve">ПАСПОРТ </w:t>
      </w:r>
      <w:bookmarkStart w:id="0" w:name="_Toc120449438"/>
      <w:r w:rsidRPr="009F4C76">
        <w:rPr>
          <w:rFonts w:ascii="Times New Roman" w:hAnsi="Times New Roman"/>
          <w:b/>
          <w:sz w:val="24"/>
          <w:szCs w:val="24"/>
        </w:rPr>
        <w:t>ПРОГРАММЫ СОЦИАЛЬНО-ЭКОНОМИЧЕСКОГО РАЗВИТИЯ</w:t>
      </w:r>
      <w:bookmarkEnd w:id="0"/>
      <w:r w:rsidRPr="009F4C76">
        <w:rPr>
          <w:rFonts w:ascii="Times New Roman" w:hAnsi="Times New Roman"/>
          <w:b/>
          <w:sz w:val="24"/>
          <w:szCs w:val="24"/>
        </w:rPr>
        <w:t xml:space="preserve"> </w:t>
      </w:r>
      <w:r w:rsidRPr="009F4C76">
        <w:rPr>
          <w:rFonts w:ascii="Times New Roman" w:hAnsi="Times New Roman"/>
          <w:b/>
          <w:sz w:val="24"/>
          <w:szCs w:val="24"/>
        </w:rPr>
        <w:br/>
        <w:t>ГОРОДА БАТАЙСКА НА 2011-2015 ГОДЫ</w:t>
      </w:r>
    </w:p>
    <w:p w:rsidR="00C42F31" w:rsidRPr="009F4C76" w:rsidRDefault="00C42F31" w:rsidP="00C42F31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000"/>
      </w:tblPr>
      <w:tblGrid>
        <w:gridCol w:w="3212"/>
        <w:gridCol w:w="6359"/>
      </w:tblGrid>
      <w:tr w:rsidR="00C42F31" w:rsidRPr="009F4C76" w:rsidTr="00DF7CF4">
        <w:trPr>
          <w:cantSplit/>
        </w:trPr>
        <w:tc>
          <w:tcPr>
            <w:tcW w:w="1678" w:type="pct"/>
            <w:shd w:val="clear" w:color="auto" w:fill="auto"/>
          </w:tcPr>
          <w:p w:rsidR="00C42F31" w:rsidRPr="009F4C76" w:rsidRDefault="00C42F31" w:rsidP="00DF7CF4">
            <w:pPr>
              <w:spacing w:before="40" w:after="40" w:line="204" w:lineRule="auto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Pr="009F4C76"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3322" w:type="pct"/>
            <w:shd w:val="clear" w:color="auto" w:fill="auto"/>
          </w:tcPr>
          <w:p w:rsidR="00C42F31" w:rsidRPr="009F4C76" w:rsidRDefault="00C42F31" w:rsidP="00DF7CF4">
            <w:pPr>
              <w:pStyle w:val="BodyText31"/>
              <w:tabs>
                <w:tab w:val="left" w:pos="540"/>
              </w:tabs>
              <w:spacing w:before="40" w:after="40" w:line="204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9F4C76">
              <w:rPr>
                <w:rFonts w:ascii="Times New Roman" w:hAnsi="Times New Roman"/>
                <w:szCs w:val="28"/>
                <w:lang w:val="ru-RU"/>
              </w:rPr>
              <w:t>Программа социально-экономического развития города Батайска на 2011 – 2015 годы (далее – Программа)</w:t>
            </w:r>
          </w:p>
        </w:tc>
      </w:tr>
      <w:tr w:rsidR="00C42F31" w:rsidRPr="009F4C76" w:rsidTr="00DF7CF4">
        <w:trPr>
          <w:cantSplit/>
        </w:trPr>
        <w:tc>
          <w:tcPr>
            <w:tcW w:w="1678" w:type="pct"/>
            <w:shd w:val="clear" w:color="auto" w:fill="auto"/>
          </w:tcPr>
          <w:p w:rsidR="00FF1BFE" w:rsidRDefault="00FF1BFE" w:rsidP="00DF7CF4">
            <w:pPr>
              <w:spacing w:before="40" w:after="40" w:line="20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2F31" w:rsidRPr="009F4C76" w:rsidRDefault="00C42F31" w:rsidP="00DF7CF4">
            <w:pPr>
              <w:spacing w:before="40" w:after="40" w:line="204" w:lineRule="auto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3322" w:type="pct"/>
            <w:shd w:val="clear" w:color="auto" w:fill="auto"/>
          </w:tcPr>
          <w:p w:rsidR="00FF1BFE" w:rsidRDefault="00FF1BFE" w:rsidP="00DF7CF4">
            <w:pPr>
              <w:tabs>
                <w:tab w:val="left" w:pos="540"/>
              </w:tabs>
              <w:spacing w:before="40" w:after="4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2F31" w:rsidRPr="009F4C76" w:rsidRDefault="0099645B" w:rsidP="00DF7CF4">
            <w:pPr>
              <w:tabs>
                <w:tab w:val="left" w:pos="540"/>
              </w:tabs>
              <w:spacing w:before="40" w:after="4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C42F31" w:rsidRPr="009F4C76">
              <w:rPr>
                <w:rFonts w:ascii="Times New Roman" w:hAnsi="Times New Roman"/>
                <w:sz w:val="28"/>
                <w:szCs w:val="28"/>
              </w:rPr>
              <w:t>аспоряжение Администрации города Батайска от 30.09.2010г. № 326</w:t>
            </w:r>
          </w:p>
        </w:tc>
      </w:tr>
      <w:tr w:rsidR="00C42F31" w:rsidRPr="009F4C76" w:rsidTr="00DF7CF4">
        <w:trPr>
          <w:cantSplit/>
        </w:trPr>
        <w:tc>
          <w:tcPr>
            <w:tcW w:w="1678" w:type="pct"/>
            <w:shd w:val="clear" w:color="auto" w:fill="auto"/>
          </w:tcPr>
          <w:p w:rsidR="00FF1BFE" w:rsidRDefault="00FF1BFE" w:rsidP="00DF7CF4">
            <w:pPr>
              <w:spacing w:before="40" w:after="40" w:line="20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2F31" w:rsidRPr="009F4C76" w:rsidRDefault="00C42F31" w:rsidP="00DF7CF4">
            <w:pPr>
              <w:spacing w:before="40" w:after="40" w:line="204" w:lineRule="auto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3322" w:type="pct"/>
            <w:shd w:val="clear" w:color="auto" w:fill="auto"/>
          </w:tcPr>
          <w:p w:rsidR="00FF1BFE" w:rsidRDefault="00FF1BFE" w:rsidP="00DF7CF4">
            <w:pPr>
              <w:tabs>
                <w:tab w:val="left" w:pos="540"/>
              </w:tabs>
              <w:spacing w:before="40" w:after="4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2F31" w:rsidRPr="009F4C76" w:rsidRDefault="00C42F31" w:rsidP="00DF7CF4">
            <w:pPr>
              <w:tabs>
                <w:tab w:val="left" w:pos="540"/>
              </w:tabs>
              <w:spacing w:before="40" w:after="4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 xml:space="preserve">Администрация города Батайска </w:t>
            </w:r>
          </w:p>
        </w:tc>
      </w:tr>
      <w:tr w:rsidR="00C42F31" w:rsidRPr="009F4C76" w:rsidTr="00DF7CF4">
        <w:trPr>
          <w:cantSplit/>
        </w:trPr>
        <w:tc>
          <w:tcPr>
            <w:tcW w:w="1678" w:type="pct"/>
            <w:shd w:val="clear" w:color="auto" w:fill="auto"/>
          </w:tcPr>
          <w:p w:rsidR="00C42F31" w:rsidRPr="009F4C76" w:rsidRDefault="00C42F31" w:rsidP="00DF7CF4">
            <w:pPr>
              <w:spacing w:before="40" w:after="40" w:line="204" w:lineRule="auto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3322" w:type="pct"/>
            <w:shd w:val="clear" w:color="auto" w:fill="auto"/>
          </w:tcPr>
          <w:p w:rsidR="00C42F31" w:rsidRPr="009F4C76" w:rsidRDefault="00C42F31" w:rsidP="00DF7CF4">
            <w:pPr>
              <w:tabs>
                <w:tab w:val="left" w:pos="540"/>
              </w:tabs>
              <w:spacing w:before="40" w:after="4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Отдел экономики, промышленности и инвестиций Администрации города Батайска</w:t>
            </w:r>
          </w:p>
        </w:tc>
      </w:tr>
      <w:tr w:rsidR="00C42F31" w:rsidRPr="009F4C76" w:rsidTr="00DF7CF4">
        <w:trPr>
          <w:cantSplit/>
        </w:trPr>
        <w:tc>
          <w:tcPr>
            <w:tcW w:w="1678" w:type="pct"/>
            <w:shd w:val="clear" w:color="auto" w:fill="auto"/>
          </w:tcPr>
          <w:p w:rsidR="00FF1BFE" w:rsidRDefault="00FF1BFE" w:rsidP="00DF7CF4">
            <w:pPr>
              <w:spacing w:before="40" w:after="40" w:line="20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2F31" w:rsidRPr="009F4C76" w:rsidRDefault="00C42F31" w:rsidP="00DF7CF4">
            <w:pPr>
              <w:spacing w:before="40" w:after="40" w:line="204" w:lineRule="auto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3322" w:type="pct"/>
            <w:shd w:val="clear" w:color="auto" w:fill="auto"/>
          </w:tcPr>
          <w:p w:rsidR="00FF1BFE" w:rsidRDefault="00FF1BFE" w:rsidP="00DF7CF4">
            <w:pPr>
              <w:pStyle w:val="a5"/>
              <w:tabs>
                <w:tab w:val="num" w:pos="1440"/>
              </w:tabs>
              <w:spacing w:before="40" w:after="40" w:line="204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42F31" w:rsidRPr="009F4C76" w:rsidRDefault="00C42F31" w:rsidP="00DF7CF4">
            <w:pPr>
              <w:pStyle w:val="a5"/>
              <w:tabs>
                <w:tab w:val="num" w:pos="1440"/>
              </w:tabs>
              <w:spacing w:before="40" w:after="40" w:line="204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Повышение благосостояния и обеспечение благоприятных условий жизни  населения города Батайска.</w:t>
            </w:r>
          </w:p>
          <w:p w:rsidR="00C42F31" w:rsidRPr="009F4C76" w:rsidRDefault="00C42F31" w:rsidP="00DF7CF4">
            <w:pPr>
              <w:pStyle w:val="a5"/>
              <w:spacing w:before="40" w:after="40" w:line="204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Обеспечение высоких темпов экономического роста.</w:t>
            </w:r>
          </w:p>
          <w:p w:rsidR="00C42F31" w:rsidRPr="009F4C76" w:rsidRDefault="00C42F31" w:rsidP="00DF7CF4">
            <w:pPr>
              <w:tabs>
                <w:tab w:val="left" w:pos="540"/>
              </w:tabs>
              <w:spacing w:before="40" w:after="4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Обеспечение устойчивости муниципального развития</w:t>
            </w:r>
          </w:p>
        </w:tc>
      </w:tr>
      <w:tr w:rsidR="00C42F31" w:rsidRPr="009F4C76" w:rsidTr="00DF7CF4">
        <w:trPr>
          <w:cantSplit/>
        </w:trPr>
        <w:tc>
          <w:tcPr>
            <w:tcW w:w="1678" w:type="pct"/>
            <w:shd w:val="clear" w:color="auto" w:fill="auto"/>
          </w:tcPr>
          <w:p w:rsidR="00FF1BFE" w:rsidRDefault="00FF1BFE" w:rsidP="00DF7CF4">
            <w:pPr>
              <w:spacing w:before="40" w:after="40" w:line="20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2F31" w:rsidRPr="009F4C76" w:rsidRDefault="00C42F31" w:rsidP="00DF7CF4">
            <w:pPr>
              <w:spacing w:before="40" w:after="40" w:line="204" w:lineRule="auto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 xml:space="preserve">Сроки реализации </w:t>
            </w:r>
            <w:r w:rsidRPr="009F4C76"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3322" w:type="pct"/>
            <w:shd w:val="clear" w:color="auto" w:fill="auto"/>
          </w:tcPr>
          <w:p w:rsidR="00FF1BFE" w:rsidRDefault="00FF1BFE" w:rsidP="00DF7CF4">
            <w:pPr>
              <w:tabs>
                <w:tab w:val="left" w:pos="540"/>
              </w:tabs>
              <w:spacing w:before="40" w:after="4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2F31" w:rsidRPr="009F4C76" w:rsidRDefault="00C42F31" w:rsidP="00DF7CF4">
            <w:pPr>
              <w:tabs>
                <w:tab w:val="left" w:pos="540"/>
              </w:tabs>
              <w:spacing w:before="40" w:after="4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2011 – 2015 годы</w:t>
            </w:r>
          </w:p>
        </w:tc>
      </w:tr>
      <w:tr w:rsidR="00C42F31" w:rsidRPr="009F4C76" w:rsidTr="00DF7CF4">
        <w:trPr>
          <w:cantSplit/>
        </w:trPr>
        <w:tc>
          <w:tcPr>
            <w:tcW w:w="1678" w:type="pct"/>
            <w:shd w:val="clear" w:color="auto" w:fill="auto"/>
          </w:tcPr>
          <w:p w:rsidR="00FF1BFE" w:rsidRDefault="00FF1BFE" w:rsidP="00DF7CF4">
            <w:pPr>
              <w:spacing w:before="40" w:after="40" w:line="20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2F31" w:rsidRPr="009F4C76" w:rsidRDefault="00C42F31" w:rsidP="00DF7CF4">
            <w:pPr>
              <w:spacing w:before="40" w:after="40" w:line="204" w:lineRule="auto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 xml:space="preserve">Этапы реализации </w:t>
            </w:r>
            <w:r w:rsidRPr="009F4C76"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3322" w:type="pct"/>
            <w:shd w:val="clear" w:color="auto" w:fill="auto"/>
          </w:tcPr>
          <w:p w:rsidR="00FF1BFE" w:rsidRDefault="00FF1BFE" w:rsidP="00DF7CF4">
            <w:pPr>
              <w:tabs>
                <w:tab w:val="left" w:pos="540"/>
              </w:tabs>
              <w:spacing w:before="40" w:after="4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2F31" w:rsidRPr="009F4C76" w:rsidRDefault="00C42F31" w:rsidP="00DF7CF4">
            <w:pPr>
              <w:tabs>
                <w:tab w:val="left" w:pos="540"/>
              </w:tabs>
              <w:spacing w:before="40" w:after="4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1 этап – 2011-2013 годы;</w:t>
            </w:r>
          </w:p>
          <w:p w:rsidR="00C42F31" w:rsidRPr="009F4C76" w:rsidRDefault="00C42F31" w:rsidP="00DF7CF4">
            <w:pPr>
              <w:tabs>
                <w:tab w:val="left" w:pos="540"/>
              </w:tabs>
              <w:spacing w:before="40" w:after="4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2 этап – 2014-2015 годы</w:t>
            </w:r>
          </w:p>
        </w:tc>
      </w:tr>
      <w:tr w:rsidR="00C42F31" w:rsidRPr="009F4C76" w:rsidTr="00DF7CF4">
        <w:trPr>
          <w:cantSplit/>
        </w:trPr>
        <w:tc>
          <w:tcPr>
            <w:tcW w:w="1678" w:type="pct"/>
            <w:shd w:val="clear" w:color="auto" w:fill="auto"/>
          </w:tcPr>
          <w:p w:rsidR="00FF1BFE" w:rsidRDefault="00FF1BFE" w:rsidP="00DF7CF4">
            <w:pPr>
              <w:spacing w:after="80" w:line="20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2F31" w:rsidRPr="009F4C76" w:rsidRDefault="00C42F31" w:rsidP="00DF7CF4">
            <w:pPr>
              <w:spacing w:after="80" w:line="204" w:lineRule="auto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Основные исполнители Программы</w:t>
            </w:r>
          </w:p>
        </w:tc>
        <w:tc>
          <w:tcPr>
            <w:tcW w:w="3322" w:type="pct"/>
            <w:shd w:val="clear" w:color="auto" w:fill="auto"/>
          </w:tcPr>
          <w:p w:rsidR="00FF1BFE" w:rsidRDefault="00FF1BFE" w:rsidP="00DF7CF4">
            <w:pPr>
              <w:tabs>
                <w:tab w:val="left" w:pos="540"/>
              </w:tabs>
              <w:spacing w:after="8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2F31" w:rsidRPr="009F4C76" w:rsidRDefault="00C42F31" w:rsidP="00DF7CF4">
            <w:pPr>
              <w:tabs>
                <w:tab w:val="left" w:pos="540"/>
              </w:tabs>
              <w:spacing w:after="8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Органы местного самоуправления</w:t>
            </w:r>
            <w:r w:rsidR="00842DA9">
              <w:rPr>
                <w:rFonts w:ascii="Times New Roman" w:hAnsi="Times New Roman"/>
                <w:sz w:val="28"/>
                <w:szCs w:val="28"/>
              </w:rPr>
              <w:t>, отраслевые (функциональные) органы Администрации города Батайска.</w:t>
            </w:r>
          </w:p>
          <w:p w:rsidR="00C42F31" w:rsidRPr="009F4C76" w:rsidRDefault="00C42F31" w:rsidP="00DF7CF4">
            <w:pPr>
              <w:tabs>
                <w:tab w:val="left" w:pos="540"/>
              </w:tabs>
              <w:spacing w:after="12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Исполнители программных мероприятий.</w:t>
            </w:r>
          </w:p>
        </w:tc>
      </w:tr>
      <w:tr w:rsidR="00C42F31" w:rsidRPr="009F4C76" w:rsidTr="00DF7CF4">
        <w:trPr>
          <w:cantSplit/>
        </w:trPr>
        <w:tc>
          <w:tcPr>
            <w:tcW w:w="1678" w:type="pct"/>
            <w:shd w:val="clear" w:color="auto" w:fill="auto"/>
          </w:tcPr>
          <w:p w:rsidR="00FF1BFE" w:rsidRDefault="00FF1BFE" w:rsidP="00DF7CF4">
            <w:pPr>
              <w:spacing w:after="80" w:line="20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2F31" w:rsidRPr="009F4C76" w:rsidRDefault="00C42F31" w:rsidP="00DF7CF4">
            <w:pPr>
              <w:spacing w:after="80" w:line="204" w:lineRule="auto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3322" w:type="pct"/>
            <w:shd w:val="clear" w:color="auto" w:fill="auto"/>
          </w:tcPr>
          <w:p w:rsidR="00FF1BFE" w:rsidRDefault="00FF1BFE" w:rsidP="00DF7CF4">
            <w:pPr>
              <w:pStyle w:val="a3"/>
              <w:spacing w:after="80"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F31" w:rsidRDefault="0099645B" w:rsidP="0099645B">
            <w:pPr>
              <w:pStyle w:val="a3"/>
              <w:spacing w:after="8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 w:rsidR="00C42F31" w:rsidRPr="009F4C76">
              <w:rPr>
                <w:rFonts w:ascii="Times New Roman" w:hAnsi="Times New Roman" w:cs="Times New Roman"/>
                <w:sz w:val="28"/>
                <w:szCs w:val="28"/>
              </w:rPr>
              <w:t>финансовых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города Батайска </w:t>
            </w:r>
            <w:r w:rsidR="00C42F31" w:rsidRPr="009F4C76">
              <w:rPr>
                <w:rFonts w:ascii="Times New Roman" w:hAnsi="Times New Roman"/>
                <w:sz w:val="28"/>
                <w:szCs w:val="28"/>
              </w:rPr>
              <w:t xml:space="preserve">для реализации Программы составляет </w:t>
            </w:r>
            <w:r w:rsidRPr="0099645B">
              <w:rPr>
                <w:rFonts w:ascii="Times New Roman" w:hAnsi="Times New Roman"/>
                <w:sz w:val="28"/>
                <w:szCs w:val="28"/>
              </w:rPr>
              <w:t>7924,7</w:t>
            </w:r>
            <w:r w:rsidR="00C42F31" w:rsidRPr="009F4C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2F31" w:rsidRPr="009964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2F31" w:rsidRPr="009F4C76">
              <w:rPr>
                <w:rFonts w:ascii="Times New Roman" w:hAnsi="Times New Roman"/>
                <w:sz w:val="28"/>
                <w:szCs w:val="28"/>
              </w:rPr>
              <w:t>млн. рублей</w:t>
            </w:r>
            <w:r w:rsidR="00C42F3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2F31" w:rsidRPr="009F4C76" w:rsidRDefault="00C42F31" w:rsidP="00DF7CF4">
            <w:pPr>
              <w:spacing w:after="80"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Объем прогнозного финансирования подлежит ежегодной корректировке в соответствии с уточнением бюджетных проектировок и изменений в налоговом законодательстве</w:t>
            </w:r>
          </w:p>
        </w:tc>
      </w:tr>
      <w:tr w:rsidR="00C42F31" w:rsidRPr="009F4C76" w:rsidTr="00DF7CF4">
        <w:trPr>
          <w:cantSplit/>
        </w:trPr>
        <w:tc>
          <w:tcPr>
            <w:tcW w:w="1678" w:type="pct"/>
            <w:shd w:val="clear" w:color="auto" w:fill="auto"/>
          </w:tcPr>
          <w:p w:rsidR="00C42F31" w:rsidRPr="009F4C76" w:rsidRDefault="00C42F31" w:rsidP="00DF7CF4">
            <w:pPr>
              <w:spacing w:after="80" w:line="204" w:lineRule="auto"/>
              <w:rPr>
                <w:rFonts w:ascii="Times New Roman" w:hAnsi="Times New Roman"/>
                <w:sz w:val="28"/>
                <w:szCs w:val="28"/>
              </w:rPr>
            </w:pPr>
            <w:r w:rsidRPr="00C91723">
              <w:rPr>
                <w:rFonts w:ascii="Times New Roman" w:hAnsi="Times New Roman"/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3322" w:type="pct"/>
            <w:shd w:val="clear" w:color="auto" w:fill="auto"/>
          </w:tcPr>
          <w:p w:rsidR="00C42F31" w:rsidRPr="009F4C76" w:rsidRDefault="00C42F31" w:rsidP="00DF7CF4">
            <w:pPr>
              <w:pStyle w:val="a3"/>
              <w:spacing w:after="80"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C76">
              <w:rPr>
                <w:rFonts w:ascii="Times New Roman" w:hAnsi="Times New Roman" w:cs="Times New Roman"/>
                <w:sz w:val="28"/>
                <w:szCs w:val="28"/>
              </w:rPr>
              <w:t>В результате реализации Программы предусматривается:</w:t>
            </w:r>
          </w:p>
          <w:p w:rsidR="00C42F31" w:rsidRPr="009F4C76" w:rsidRDefault="00C42F31" w:rsidP="00DF7CF4">
            <w:pPr>
              <w:pStyle w:val="a3"/>
              <w:spacing w:after="80"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C76">
              <w:rPr>
                <w:rFonts w:ascii="Times New Roman" w:hAnsi="Times New Roman" w:cs="Times New Roman"/>
                <w:sz w:val="28"/>
                <w:szCs w:val="28"/>
              </w:rPr>
              <w:t xml:space="preserve">рост </w:t>
            </w:r>
            <w:r w:rsidR="00C91723">
              <w:rPr>
                <w:rFonts w:ascii="Times New Roman" w:hAnsi="Times New Roman" w:cs="Times New Roman"/>
                <w:sz w:val="28"/>
                <w:szCs w:val="28"/>
              </w:rPr>
              <w:t>объемов производства к 2015г. на 178,2% по сравнению с 2010г.</w:t>
            </w:r>
            <w:r w:rsidRPr="009F4C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2F31" w:rsidRPr="009F4C76" w:rsidRDefault="00C42F31" w:rsidP="00DF7CF4">
            <w:pPr>
              <w:pStyle w:val="a3"/>
              <w:spacing w:after="80"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C76">
              <w:rPr>
                <w:rFonts w:ascii="Times New Roman" w:hAnsi="Times New Roman" w:cs="Times New Roman"/>
                <w:sz w:val="28"/>
                <w:szCs w:val="28"/>
              </w:rPr>
              <w:t xml:space="preserve">рост среднемесячной номинальной начисленной заработной платы – </w:t>
            </w:r>
            <w:r w:rsidR="00E93E98">
              <w:rPr>
                <w:rFonts w:ascii="Times New Roman" w:hAnsi="Times New Roman" w:cs="Times New Roman"/>
                <w:sz w:val="28"/>
                <w:szCs w:val="28"/>
              </w:rPr>
              <w:t>на 46,6%</w:t>
            </w:r>
            <w:r w:rsidRPr="009F4C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1711" w:rsidRPr="009F4C76" w:rsidRDefault="00A91711" w:rsidP="00DF7CF4">
            <w:pPr>
              <w:pStyle w:val="a3"/>
              <w:spacing w:after="80"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прибыли предприятий на уровне 134,5%;</w:t>
            </w:r>
          </w:p>
          <w:p w:rsidR="00C42F31" w:rsidRPr="009F4C76" w:rsidRDefault="00C42F31" w:rsidP="00DF7CF4">
            <w:pPr>
              <w:pStyle w:val="a3"/>
              <w:spacing w:after="80"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C76">
              <w:rPr>
                <w:rFonts w:ascii="Times New Roman" w:hAnsi="Times New Roman" w:cs="Times New Roman"/>
                <w:sz w:val="28"/>
                <w:szCs w:val="28"/>
              </w:rPr>
              <w:t xml:space="preserve">рост объема инвестиций </w:t>
            </w:r>
            <w:r w:rsidR="004A0977" w:rsidRPr="004A0977">
              <w:rPr>
                <w:rFonts w:ascii="Times New Roman" w:hAnsi="Times New Roman" w:cs="Times New Roman"/>
                <w:sz w:val="28"/>
                <w:szCs w:val="28"/>
              </w:rPr>
              <w:t>по полному кругу предприятий и организаций</w:t>
            </w:r>
            <w:r w:rsidRPr="009F4C76">
              <w:rPr>
                <w:rFonts w:ascii="Times New Roman" w:hAnsi="Times New Roman" w:cs="Times New Roman"/>
                <w:sz w:val="28"/>
                <w:szCs w:val="28"/>
              </w:rPr>
              <w:t xml:space="preserve"> – в 1,</w:t>
            </w:r>
            <w:r w:rsidR="004A09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F4C76">
              <w:rPr>
                <w:rFonts w:ascii="Times New Roman" w:hAnsi="Times New Roman" w:cs="Times New Roman"/>
                <w:sz w:val="28"/>
                <w:szCs w:val="28"/>
              </w:rPr>
              <w:t>6 раза;</w:t>
            </w:r>
          </w:p>
          <w:p w:rsidR="00C42F31" w:rsidRPr="009F4C76" w:rsidRDefault="00C42F31" w:rsidP="00DF7CF4">
            <w:pPr>
              <w:pStyle w:val="a3"/>
              <w:spacing w:after="80"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C76">
              <w:rPr>
                <w:rFonts w:ascii="Times New Roman" w:hAnsi="Times New Roman" w:cs="Times New Roman"/>
                <w:sz w:val="28"/>
                <w:szCs w:val="28"/>
              </w:rPr>
              <w:t>улучшение обеспеченности населения города Батайска услугами социального комплекса;</w:t>
            </w:r>
          </w:p>
          <w:p w:rsidR="00C42F31" w:rsidRPr="009F4C76" w:rsidRDefault="00C42F31" w:rsidP="00DF7CF4">
            <w:pPr>
              <w:pStyle w:val="a3"/>
              <w:spacing w:after="120"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C76">
              <w:rPr>
                <w:rFonts w:ascii="Times New Roman" w:hAnsi="Times New Roman" w:cs="Times New Roman"/>
                <w:sz w:val="28"/>
                <w:szCs w:val="28"/>
              </w:rPr>
              <w:t>улучшение экологической обстановки в регионе</w:t>
            </w:r>
            <w:r w:rsidR="005A7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42F31" w:rsidRPr="009F4C76" w:rsidTr="00DF7CF4">
        <w:trPr>
          <w:cantSplit/>
        </w:trPr>
        <w:tc>
          <w:tcPr>
            <w:tcW w:w="1678" w:type="pct"/>
            <w:shd w:val="clear" w:color="auto" w:fill="auto"/>
          </w:tcPr>
          <w:p w:rsidR="00C42F31" w:rsidRPr="009F4C76" w:rsidRDefault="00C42F31" w:rsidP="00DF7CF4">
            <w:pPr>
              <w:spacing w:after="80" w:line="204" w:lineRule="auto"/>
              <w:rPr>
                <w:rFonts w:ascii="Times New Roman" w:hAnsi="Times New Roman"/>
                <w:sz w:val="28"/>
                <w:szCs w:val="28"/>
              </w:rPr>
            </w:pPr>
            <w:r w:rsidRPr="009F4C76">
              <w:rPr>
                <w:rFonts w:ascii="Times New Roman" w:hAnsi="Times New Roman"/>
                <w:sz w:val="28"/>
                <w:szCs w:val="28"/>
              </w:rPr>
              <w:t>Система организации контроля за исполнением Программы</w:t>
            </w:r>
          </w:p>
        </w:tc>
        <w:tc>
          <w:tcPr>
            <w:tcW w:w="3322" w:type="pct"/>
            <w:shd w:val="clear" w:color="auto" w:fill="auto"/>
          </w:tcPr>
          <w:p w:rsidR="00C42F31" w:rsidRPr="009F4C76" w:rsidRDefault="00C42F31" w:rsidP="00DF7CF4">
            <w:pPr>
              <w:pStyle w:val="a3"/>
              <w:spacing w:after="80"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C76">
              <w:rPr>
                <w:rFonts w:ascii="Times New Roman" w:hAnsi="Times New Roman" w:cs="Times New Roman"/>
                <w:sz w:val="28"/>
                <w:szCs w:val="28"/>
              </w:rPr>
              <w:t>Контроль за реализацией Программы осуществляет в установленном порядке Администрация города Батайска</w:t>
            </w:r>
            <w:r w:rsidR="00FF1B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42F31" w:rsidRPr="009F4C76" w:rsidRDefault="00C42F31" w:rsidP="00C42F31">
      <w:pPr>
        <w:shd w:val="clear" w:color="auto" w:fill="FFFFFF"/>
        <w:spacing w:before="240" w:after="240"/>
        <w:jc w:val="center"/>
        <w:rPr>
          <w:rFonts w:ascii="Times New Roman" w:hAnsi="Times New Roman"/>
          <w:b/>
          <w:sz w:val="24"/>
          <w:szCs w:val="24"/>
        </w:rPr>
      </w:pPr>
    </w:p>
    <w:p w:rsidR="00C42F31" w:rsidRPr="009F4C76" w:rsidRDefault="00C42F31" w:rsidP="00C42F31">
      <w:pPr>
        <w:shd w:val="clear" w:color="auto" w:fill="FFFFFF"/>
        <w:spacing w:before="240" w:after="240"/>
        <w:jc w:val="center"/>
        <w:rPr>
          <w:rFonts w:ascii="Times New Roman" w:hAnsi="Times New Roman"/>
          <w:b/>
          <w:sz w:val="24"/>
          <w:szCs w:val="24"/>
        </w:rPr>
      </w:pPr>
    </w:p>
    <w:p w:rsidR="00C42F31" w:rsidRPr="009F4C76" w:rsidRDefault="00C42F31" w:rsidP="00C42F31">
      <w:pPr>
        <w:shd w:val="clear" w:color="auto" w:fill="FFFFFF"/>
        <w:spacing w:before="240" w:after="240"/>
        <w:jc w:val="center"/>
        <w:rPr>
          <w:rFonts w:ascii="Times New Roman" w:hAnsi="Times New Roman"/>
          <w:b/>
          <w:sz w:val="24"/>
          <w:szCs w:val="24"/>
        </w:rPr>
      </w:pPr>
    </w:p>
    <w:p w:rsidR="00D65EFF" w:rsidRDefault="00D65EFF"/>
    <w:sectPr w:rsidR="00D65EFF" w:rsidSect="00A54554">
      <w:footerReference w:type="default" r:id="rId6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06B" w:rsidRDefault="0041006B" w:rsidP="00A54554">
      <w:pPr>
        <w:spacing w:after="0" w:line="240" w:lineRule="auto"/>
      </w:pPr>
      <w:r>
        <w:separator/>
      </w:r>
    </w:p>
  </w:endnote>
  <w:endnote w:type="continuationSeparator" w:id="1">
    <w:p w:rsidR="0041006B" w:rsidRDefault="0041006B" w:rsidP="00A54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79157"/>
      <w:docPartObj>
        <w:docPartGallery w:val="Page Numbers (Bottom of Page)"/>
        <w:docPartUnique/>
      </w:docPartObj>
    </w:sdtPr>
    <w:sdtContent>
      <w:p w:rsidR="00A54554" w:rsidRDefault="00E70CD3">
        <w:pPr>
          <w:pStyle w:val="ab"/>
          <w:jc w:val="right"/>
        </w:pPr>
        <w:fldSimple w:instr=" PAGE   \* MERGEFORMAT ">
          <w:r w:rsidR="00842DA9">
            <w:rPr>
              <w:noProof/>
            </w:rPr>
            <w:t>3</w:t>
          </w:r>
        </w:fldSimple>
      </w:p>
    </w:sdtContent>
  </w:sdt>
  <w:p w:rsidR="00A54554" w:rsidRDefault="00A5455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06B" w:rsidRDefault="0041006B" w:rsidP="00A54554">
      <w:pPr>
        <w:spacing w:after="0" w:line="240" w:lineRule="auto"/>
      </w:pPr>
      <w:r>
        <w:separator/>
      </w:r>
    </w:p>
  </w:footnote>
  <w:footnote w:type="continuationSeparator" w:id="1">
    <w:p w:rsidR="0041006B" w:rsidRDefault="0041006B" w:rsidP="00A545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42F31"/>
    <w:rsid w:val="00031579"/>
    <w:rsid w:val="00096216"/>
    <w:rsid w:val="00116EDD"/>
    <w:rsid w:val="001569E8"/>
    <w:rsid w:val="0041006B"/>
    <w:rsid w:val="004A0977"/>
    <w:rsid w:val="005A7D6D"/>
    <w:rsid w:val="006E162E"/>
    <w:rsid w:val="00842DA9"/>
    <w:rsid w:val="0099645B"/>
    <w:rsid w:val="00A54554"/>
    <w:rsid w:val="00A87F1F"/>
    <w:rsid w:val="00A91711"/>
    <w:rsid w:val="00AA6445"/>
    <w:rsid w:val="00AC539D"/>
    <w:rsid w:val="00BA4300"/>
    <w:rsid w:val="00C42F31"/>
    <w:rsid w:val="00C91723"/>
    <w:rsid w:val="00D4794F"/>
    <w:rsid w:val="00D65EFF"/>
    <w:rsid w:val="00E70CD3"/>
    <w:rsid w:val="00E93E98"/>
    <w:rsid w:val="00EE4E56"/>
    <w:rsid w:val="00FF1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42F3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C42F31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a5">
    <w:name w:val="Body Text Indent"/>
    <w:aliases w:val="Основной текст 1,Нумерованный список !!,Надин стиль"/>
    <w:basedOn w:val="a"/>
    <w:link w:val="a6"/>
    <w:rsid w:val="00C42F31"/>
    <w:pPr>
      <w:spacing w:after="240" w:line="240" w:lineRule="atLeast"/>
      <w:ind w:left="360" w:firstLine="360"/>
      <w:jc w:val="both"/>
    </w:pPr>
    <w:rPr>
      <w:rFonts w:ascii="Garamond" w:eastAsia="Times New Roman" w:hAnsi="Garamond" w:cs="Times New Roman"/>
      <w:szCs w:val="20"/>
      <w:lang w:eastAsia="en-US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"/>
    <w:basedOn w:val="a0"/>
    <w:link w:val="a5"/>
    <w:rsid w:val="00C42F31"/>
    <w:rPr>
      <w:rFonts w:ascii="Garamond" w:eastAsia="Times New Roman" w:hAnsi="Garamond" w:cs="Times New Roman"/>
      <w:szCs w:val="20"/>
      <w:lang w:eastAsia="en-US"/>
    </w:rPr>
  </w:style>
  <w:style w:type="paragraph" w:customStyle="1" w:styleId="BodyText31">
    <w:name w:val="Body Text 31"/>
    <w:basedOn w:val="a"/>
    <w:rsid w:val="00C42F31"/>
    <w:pPr>
      <w:spacing w:after="0" w:line="240" w:lineRule="auto"/>
    </w:pPr>
    <w:rPr>
      <w:rFonts w:ascii="Garamond" w:eastAsia="Times New Roman" w:hAnsi="Garamond" w:cs="Times New Roman"/>
      <w:sz w:val="28"/>
      <w:szCs w:val="20"/>
      <w:lang w:val="en-US" w:eastAsia="en-US"/>
    </w:rPr>
  </w:style>
  <w:style w:type="paragraph" w:styleId="a7">
    <w:name w:val="Body Text"/>
    <w:basedOn w:val="a"/>
    <w:link w:val="a8"/>
    <w:uiPriority w:val="99"/>
    <w:semiHidden/>
    <w:unhideWhenUsed/>
    <w:rsid w:val="00C42F3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42F31"/>
  </w:style>
  <w:style w:type="paragraph" w:styleId="a9">
    <w:name w:val="header"/>
    <w:basedOn w:val="a"/>
    <w:link w:val="aa"/>
    <w:uiPriority w:val="99"/>
    <w:semiHidden/>
    <w:unhideWhenUsed/>
    <w:rsid w:val="00A54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54554"/>
  </w:style>
  <w:style w:type="paragraph" w:styleId="ab">
    <w:name w:val="footer"/>
    <w:basedOn w:val="a"/>
    <w:link w:val="ac"/>
    <w:uiPriority w:val="99"/>
    <w:unhideWhenUsed/>
    <w:rsid w:val="00A54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54554"/>
  </w:style>
  <w:style w:type="paragraph" w:styleId="ad">
    <w:name w:val="Balloon Text"/>
    <w:basedOn w:val="a"/>
    <w:link w:val="ae"/>
    <w:uiPriority w:val="99"/>
    <w:semiHidden/>
    <w:unhideWhenUsed/>
    <w:rsid w:val="00A54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545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Виталий</cp:lastModifiedBy>
  <cp:revision>17</cp:revision>
  <cp:lastPrinted>2010-11-30T07:56:00Z</cp:lastPrinted>
  <dcterms:created xsi:type="dcterms:W3CDTF">2010-11-18T13:44:00Z</dcterms:created>
  <dcterms:modified xsi:type="dcterms:W3CDTF">2010-11-30T14:42:00Z</dcterms:modified>
</cp:coreProperties>
</file>